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CE54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698403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69E42D5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1AC0E49" w14:textId="39FFEF09" w:rsidR="00D47547" w:rsidRPr="0039729E" w:rsidRDefault="0058482E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25</w:t>
      </w:r>
      <w:r w:rsidR="0075094B"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75094B">
        <w:rPr>
          <w:rFonts w:ascii="Times New Roman" w:hAnsi="Times New Roman"/>
          <w:b/>
          <w:bCs/>
          <w:sz w:val="27"/>
          <w:szCs w:val="27"/>
        </w:rPr>
        <w:t>0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5094B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14:paraId="70AD02BF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2542"/>
        <w:gridCol w:w="2832"/>
        <w:gridCol w:w="4550"/>
      </w:tblGrid>
      <w:tr w:rsidR="00DB4A62" w:rsidRPr="002765FA" w14:paraId="5C9B2F2C" w14:textId="77777777" w:rsidTr="002765FA">
        <w:trPr>
          <w:trHeight w:val="680"/>
        </w:trPr>
        <w:tc>
          <w:tcPr>
            <w:tcW w:w="2542" w:type="dxa"/>
            <w:hideMark/>
          </w:tcPr>
          <w:p w14:paraId="384F5FE2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581E3CBD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1B0CFE1F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50" w:type="dxa"/>
            <w:hideMark/>
          </w:tcPr>
          <w:p w14:paraId="5C7DAE79" w14:textId="77777777" w:rsidR="00DB4A62" w:rsidRPr="002765FA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2765FA" w14:paraId="6A965FC2" w14:textId="77777777" w:rsidTr="002765FA">
        <w:trPr>
          <w:trHeight w:val="680"/>
        </w:trPr>
        <w:tc>
          <w:tcPr>
            <w:tcW w:w="2542" w:type="dxa"/>
            <w:hideMark/>
          </w:tcPr>
          <w:p w14:paraId="486D954F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2F05C7E0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0BD19D7E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</w:p>
          <w:p w14:paraId="03939855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Рустем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4550" w:type="dxa"/>
            <w:hideMark/>
          </w:tcPr>
          <w:p w14:paraId="5047B923" w14:textId="77777777" w:rsidR="00DB4A62" w:rsidRPr="002765F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2765FA" w14:paraId="690B8BBA" w14:textId="77777777" w:rsidTr="002765FA">
        <w:trPr>
          <w:trHeight w:val="1354"/>
        </w:trPr>
        <w:tc>
          <w:tcPr>
            <w:tcW w:w="2542" w:type="dxa"/>
            <w:hideMark/>
          </w:tcPr>
          <w:p w14:paraId="25E492D5" w14:textId="77777777" w:rsidR="00DB4A62" w:rsidRPr="002765FA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4CE1CACC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14:paraId="0D2DD0A6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50" w:type="dxa"/>
            <w:hideMark/>
          </w:tcPr>
          <w:p w14:paraId="31AA304B" w14:textId="77777777" w:rsidR="00DB4A62" w:rsidRPr="002765FA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75094B" w:rsidRPr="002765FA" w14:paraId="723ACA76" w14:textId="77777777" w:rsidTr="002765FA">
        <w:trPr>
          <w:trHeight w:val="1044"/>
        </w:trPr>
        <w:tc>
          <w:tcPr>
            <w:tcW w:w="2542" w:type="dxa"/>
          </w:tcPr>
          <w:p w14:paraId="7AFC60A4" w14:textId="77777777" w:rsidR="0075094B" w:rsidRPr="002765FA" w:rsidRDefault="0075094B" w:rsidP="0075094B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32" w:type="dxa"/>
          </w:tcPr>
          <w:p w14:paraId="58AFC50B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14:paraId="108D7BAE" w14:textId="6A27168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550" w:type="dxa"/>
          </w:tcPr>
          <w:p w14:paraId="1ECE7A69" w14:textId="78982995" w:rsidR="0075094B" w:rsidRPr="002765FA" w:rsidRDefault="0075094B" w:rsidP="0075094B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75094B" w:rsidRPr="002765FA" w14:paraId="4F2A8769" w14:textId="77777777" w:rsidTr="002765FA">
        <w:trPr>
          <w:trHeight w:val="20"/>
        </w:trPr>
        <w:tc>
          <w:tcPr>
            <w:tcW w:w="2542" w:type="dxa"/>
          </w:tcPr>
          <w:p w14:paraId="180CB300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3A3BD560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Олег Анатольевич</w:t>
            </w:r>
          </w:p>
        </w:tc>
        <w:tc>
          <w:tcPr>
            <w:tcW w:w="4550" w:type="dxa"/>
            <w:hideMark/>
          </w:tcPr>
          <w:p w14:paraId="24759D91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5094B" w:rsidRPr="002765FA" w14:paraId="25E8A677" w14:textId="77777777" w:rsidTr="002765FA">
        <w:trPr>
          <w:trHeight w:val="20"/>
        </w:trPr>
        <w:tc>
          <w:tcPr>
            <w:tcW w:w="2542" w:type="dxa"/>
          </w:tcPr>
          <w:p w14:paraId="2D99A8C7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63ED035C" w14:textId="24FA000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Фарид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Камбарович</w:t>
            </w:r>
            <w:proofErr w:type="spellEnd"/>
          </w:p>
        </w:tc>
        <w:tc>
          <w:tcPr>
            <w:tcW w:w="4550" w:type="dxa"/>
            <w:hideMark/>
          </w:tcPr>
          <w:p w14:paraId="19607EAE" w14:textId="6776FCC5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 Нижнекамского муниципального района (по согласованию)</w:t>
            </w:r>
          </w:p>
        </w:tc>
      </w:tr>
      <w:tr w:rsidR="0075094B" w:rsidRPr="002765FA" w14:paraId="56015BC2" w14:textId="77777777" w:rsidTr="002765FA">
        <w:trPr>
          <w:trHeight w:val="20"/>
        </w:trPr>
        <w:tc>
          <w:tcPr>
            <w:tcW w:w="2542" w:type="dxa"/>
          </w:tcPr>
          <w:p w14:paraId="6946E11E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5F373D73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14:paraId="653D40CA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50" w:type="dxa"/>
            <w:hideMark/>
          </w:tcPr>
          <w:p w14:paraId="79EB6151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5094B" w:rsidRPr="002765FA" w14:paraId="395157E0" w14:textId="77777777" w:rsidTr="002765FA">
        <w:trPr>
          <w:trHeight w:val="20"/>
        </w:trPr>
        <w:tc>
          <w:tcPr>
            <w:tcW w:w="2542" w:type="dxa"/>
          </w:tcPr>
          <w:p w14:paraId="0D29FAB8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1E842522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4E915D58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50" w:type="dxa"/>
          </w:tcPr>
          <w:p w14:paraId="39B6EA90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5094B" w:rsidRPr="002765FA" w14:paraId="0E40A6C7" w14:textId="77777777" w:rsidTr="002765FA">
        <w:trPr>
          <w:trHeight w:val="20"/>
        </w:trPr>
        <w:tc>
          <w:tcPr>
            <w:tcW w:w="2542" w:type="dxa"/>
          </w:tcPr>
          <w:p w14:paraId="4132C59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5D1C7C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3D311C3" w14:textId="0BEA1C00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50" w:type="dxa"/>
          </w:tcPr>
          <w:p w14:paraId="635D52DC" w14:textId="2F40E579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5094B" w:rsidRPr="002765FA" w14:paraId="3DEA8BA3" w14:textId="77777777" w:rsidTr="002765FA">
        <w:trPr>
          <w:trHeight w:val="20"/>
        </w:trPr>
        <w:tc>
          <w:tcPr>
            <w:tcW w:w="2542" w:type="dxa"/>
          </w:tcPr>
          <w:p w14:paraId="558D61EB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14:paraId="2BF262AB" w14:textId="5EFB44F5" w:rsidR="0075094B" w:rsidRPr="002765FA" w:rsidRDefault="0075094B" w:rsidP="0075094B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0" w:type="dxa"/>
          </w:tcPr>
          <w:p w14:paraId="0CC00773" w14:textId="5ACBFECF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FBC347" w14:textId="3F695977" w:rsidR="00DB4A62" w:rsidRPr="002765FA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765FA">
        <w:rPr>
          <w:rFonts w:ascii="Times New Roman" w:hAnsi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75094B" w:rsidRPr="002765FA">
        <w:rPr>
          <w:rFonts w:ascii="Times New Roman" w:hAnsi="Times New Roman"/>
          <w:color w:val="000000"/>
          <w:sz w:val="26"/>
          <w:szCs w:val="26"/>
        </w:rPr>
        <w:t>9</w:t>
      </w:r>
      <w:r w:rsidRPr="002765FA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2765FA">
        <w:rPr>
          <w:rFonts w:ascii="Times New Roman" w:hAnsi="Times New Roman"/>
          <w:color w:val="000000"/>
          <w:sz w:val="26"/>
          <w:szCs w:val="26"/>
        </w:rPr>
        <w:t>местного самоуправления</w:t>
      </w:r>
      <w:proofErr w:type="gramEnd"/>
      <w:r w:rsidRPr="002765FA">
        <w:rPr>
          <w:rFonts w:ascii="Times New Roman" w:hAnsi="Times New Roman"/>
          <w:color w:val="000000"/>
          <w:sz w:val="26"/>
          <w:szCs w:val="26"/>
        </w:rPr>
        <w:t xml:space="preserve"> составляет </w:t>
      </w:r>
      <w:r w:rsidR="0075094B" w:rsidRPr="002765FA">
        <w:rPr>
          <w:rFonts w:ascii="Times New Roman" w:hAnsi="Times New Roman"/>
          <w:color w:val="000000"/>
          <w:sz w:val="26"/>
          <w:szCs w:val="26"/>
        </w:rPr>
        <w:t>4</w:t>
      </w:r>
      <w:r w:rsidRPr="002765FA">
        <w:rPr>
          <w:rFonts w:ascii="Times New Roman" w:hAnsi="Times New Roman"/>
          <w:color w:val="000000"/>
          <w:sz w:val="26"/>
          <w:szCs w:val="26"/>
        </w:rPr>
        <w:t xml:space="preserve"> человека. Кворум </w:t>
      </w:r>
      <w:proofErr w:type="gramStart"/>
      <w:r w:rsidRPr="002765FA">
        <w:rPr>
          <w:rFonts w:ascii="Times New Roman" w:hAnsi="Times New Roman"/>
          <w:color w:val="000000"/>
          <w:sz w:val="26"/>
          <w:szCs w:val="26"/>
        </w:rPr>
        <w:t>для  проведения</w:t>
      </w:r>
      <w:proofErr w:type="gramEnd"/>
      <w:r w:rsidRPr="002765FA">
        <w:rPr>
          <w:rFonts w:ascii="Times New Roman" w:hAnsi="Times New Roman"/>
          <w:color w:val="000000"/>
          <w:sz w:val="26"/>
          <w:szCs w:val="26"/>
        </w:rPr>
        <w:t xml:space="preserve"> заседания комиссии имеется.</w:t>
      </w:r>
    </w:p>
    <w:p w14:paraId="7A7F7D8A" w14:textId="77777777" w:rsidR="00DB4A62" w:rsidRPr="002765FA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569A54A8" w14:textId="77777777" w:rsidR="002765FA" w:rsidRDefault="002765FA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3B9EB5D1" w14:textId="77777777" w:rsidR="002765FA" w:rsidRDefault="002765FA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080015EA" w14:textId="79AEA28B" w:rsidR="00D47547" w:rsidRPr="002765FA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  <w:r w:rsidRPr="002765FA">
        <w:rPr>
          <w:rFonts w:ascii="Times New Roman" w:hAnsi="Times New Roman"/>
          <w:b/>
          <w:iCs/>
          <w:color w:val="000000"/>
          <w:sz w:val="26"/>
          <w:szCs w:val="26"/>
          <w:u w:val="single"/>
        </w:rPr>
        <w:lastRenderedPageBreak/>
        <w:t>Повестка дня:</w:t>
      </w:r>
    </w:p>
    <w:p w14:paraId="06557260" w14:textId="77777777" w:rsidR="00C7533C" w:rsidRPr="002765FA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</w:t>
      </w:r>
    </w:p>
    <w:p w14:paraId="1711817A" w14:textId="328B453C" w:rsidR="00C7533C" w:rsidRPr="002765FA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6"/>
          <w:szCs w:val="26"/>
        </w:rPr>
      </w:pP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1. Рассмотрение уведомления </w:t>
      </w:r>
      <w:r w:rsidR="007C4C9D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 о намерении выполнять иную оплачиваемую работу. </w:t>
      </w:r>
    </w:p>
    <w:p w14:paraId="15A0EC6E" w14:textId="77777777" w:rsidR="00C7533C" w:rsidRPr="002765FA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599AF9E6" w14:textId="77777777" w:rsidR="00C7533C" w:rsidRPr="002765FA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         Слушали: Ворошилову М.В.</w:t>
      </w:r>
    </w:p>
    <w:p w14:paraId="2971C067" w14:textId="4144A1A7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</w:t>
      </w:r>
      <w:r w:rsidR="007C4C9D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="00573E81"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– </w:t>
      </w:r>
      <w:r w:rsidR="00573E81">
        <w:rPr>
          <w:rFonts w:ascii="Times New Roman" w:hAnsi="Times New Roman"/>
          <w:sz w:val="26"/>
          <w:szCs w:val="26"/>
        </w:rPr>
        <w:t>главного специалиста</w:t>
      </w:r>
      <w:r w:rsidRPr="002765FA">
        <w:rPr>
          <w:rFonts w:ascii="Times New Roman" w:hAnsi="Times New Roman"/>
          <w:sz w:val="26"/>
          <w:szCs w:val="26"/>
        </w:rPr>
        <w:t xml:space="preserve"> </w:t>
      </w:r>
      <w:r w:rsidR="00573E81">
        <w:rPr>
          <w:rFonts w:ascii="Times New Roman" w:hAnsi="Times New Roman"/>
          <w:sz w:val="26"/>
          <w:szCs w:val="26"/>
        </w:rPr>
        <w:t>Исполнительного комитета</w:t>
      </w:r>
      <w:r w:rsidRPr="002765FA">
        <w:rPr>
          <w:rFonts w:ascii="Times New Roman" w:hAnsi="Times New Roman"/>
          <w:sz w:val="26"/>
          <w:szCs w:val="26"/>
        </w:rPr>
        <w:t xml:space="preserve"> Нижнекамского муниципального района РТ.  </w:t>
      </w:r>
      <w:r w:rsidR="007C4C9D">
        <w:rPr>
          <w:rFonts w:ascii="Times New Roman" w:hAnsi="Times New Roman"/>
          <w:sz w:val="26"/>
          <w:szCs w:val="26"/>
        </w:rPr>
        <w:t>Ф.И.О</w:t>
      </w:r>
      <w:r w:rsidR="0075094B" w:rsidRPr="002765FA">
        <w:rPr>
          <w:rFonts w:ascii="Times New Roman" w:hAnsi="Times New Roman"/>
          <w:sz w:val="26"/>
          <w:szCs w:val="26"/>
        </w:rPr>
        <w:t>.</w:t>
      </w:r>
      <w:r w:rsidRPr="002765FA">
        <w:rPr>
          <w:rFonts w:ascii="Times New Roman" w:hAnsi="Times New Roman"/>
          <w:sz w:val="26"/>
          <w:szCs w:val="26"/>
        </w:rPr>
        <w:t xml:space="preserve"> уведомила о намерении выполнять иную оплачиваемую работу: осуществление деятельности </w:t>
      </w:r>
      <w:r w:rsidR="00573E81">
        <w:rPr>
          <w:rFonts w:ascii="Times New Roman" w:hAnsi="Times New Roman"/>
          <w:sz w:val="26"/>
          <w:szCs w:val="26"/>
        </w:rPr>
        <w:t>библиотекаря</w:t>
      </w:r>
      <w:r w:rsidR="00815DE4">
        <w:rPr>
          <w:rFonts w:ascii="Times New Roman" w:hAnsi="Times New Roman"/>
          <w:sz w:val="26"/>
          <w:szCs w:val="26"/>
        </w:rPr>
        <w:t>.</w:t>
      </w:r>
      <w:r w:rsidR="00573E81">
        <w:rPr>
          <w:rFonts w:ascii="Times New Roman" w:hAnsi="Times New Roman"/>
          <w:sz w:val="26"/>
          <w:szCs w:val="26"/>
        </w:rPr>
        <w:t xml:space="preserve"> </w:t>
      </w:r>
    </w:p>
    <w:p w14:paraId="0BEEECB6" w14:textId="6A737052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Организация: </w:t>
      </w:r>
      <w:r w:rsidR="00573E81">
        <w:rPr>
          <w:rFonts w:ascii="Times New Roman" w:hAnsi="Times New Roman"/>
          <w:sz w:val="26"/>
          <w:szCs w:val="26"/>
        </w:rPr>
        <w:t xml:space="preserve">Центральная библиотека им. </w:t>
      </w:r>
      <w:proofErr w:type="spellStart"/>
      <w:r w:rsidR="00573E81">
        <w:rPr>
          <w:rFonts w:ascii="Times New Roman" w:hAnsi="Times New Roman"/>
          <w:sz w:val="26"/>
          <w:szCs w:val="26"/>
        </w:rPr>
        <w:t>Г.Тукая</w:t>
      </w:r>
      <w:proofErr w:type="spellEnd"/>
      <w:r w:rsidRPr="002765FA">
        <w:rPr>
          <w:rFonts w:ascii="Times New Roman" w:hAnsi="Times New Roman"/>
          <w:sz w:val="26"/>
          <w:szCs w:val="26"/>
        </w:rPr>
        <w:t xml:space="preserve">. </w:t>
      </w:r>
    </w:p>
    <w:p w14:paraId="67FBCBEB" w14:textId="162B5867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Выполняемая деятельность: </w:t>
      </w:r>
      <w:r w:rsidR="00DF1E3A">
        <w:rPr>
          <w:rFonts w:ascii="Times New Roman" w:hAnsi="Times New Roman"/>
          <w:sz w:val="26"/>
          <w:szCs w:val="26"/>
        </w:rPr>
        <w:t>продвижение, наполнение, анализ контента на сайте библиотеки</w:t>
      </w:r>
      <w:r w:rsidR="0075094B" w:rsidRPr="002765FA">
        <w:rPr>
          <w:rFonts w:ascii="Times New Roman" w:hAnsi="Times New Roman"/>
          <w:sz w:val="26"/>
          <w:szCs w:val="26"/>
        </w:rPr>
        <w:t>.</w:t>
      </w:r>
    </w:p>
    <w:p w14:paraId="41CAF35A" w14:textId="77777777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1E69CA3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Умников А.В </w:t>
      </w:r>
      <w:r w:rsidRPr="002765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713E3FF" w14:textId="77777777" w:rsidR="00E15798" w:rsidRPr="002765FA" w:rsidRDefault="00E15798" w:rsidP="00CE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2765FA">
        <w:rPr>
          <w:rFonts w:ascii="Times New Roman" w:eastAsia="Calibri" w:hAnsi="Times New Roman"/>
          <w:sz w:val="26"/>
          <w:szCs w:val="26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2765FA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2765FA">
        <w:rPr>
          <w:rFonts w:ascii="Times New Roman" w:eastAsia="Calibri" w:hAnsi="Times New Roman"/>
          <w:sz w:val="26"/>
          <w:szCs w:val="26"/>
        </w:rPr>
        <w:t>.</w:t>
      </w:r>
    </w:p>
    <w:p w14:paraId="411E6BC1" w14:textId="0E6A0A30" w:rsidR="00C7533C" w:rsidRPr="002765FA" w:rsidRDefault="00815DE4" w:rsidP="00CE5F8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</w:t>
      </w:r>
      <w:r w:rsidR="00C7533C" w:rsidRPr="002765FA">
        <w:rPr>
          <w:rFonts w:ascii="Times New Roman" w:hAnsi="Times New Roman"/>
          <w:sz w:val="26"/>
          <w:szCs w:val="26"/>
        </w:rPr>
        <w:t xml:space="preserve"> </w:t>
      </w:r>
      <w:r w:rsidR="00DF1E3A" w:rsidRPr="008247F0">
        <w:rPr>
          <w:rFonts w:ascii="Times New Roman" w:hAnsi="Times New Roman"/>
          <w:sz w:val="27"/>
          <w:szCs w:val="27"/>
        </w:rPr>
        <w:t xml:space="preserve">в должности </w:t>
      </w:r>
      <w:r w:rsidR="00DF1E3A">
        <w:rPr>
          <w:rFonts w:ascii="Times New Roman" w:hAnsi="Times New Roman"/>
          <w:sz w:val="27"/>
          <w:szCs w:val="27"/>
        </w:rPr>
        <w:t>главного специалиста Исполнительного комитета</w:t>
      </w:r>
      <w:r w:rsidR="00DF1E3A" w:rsidRPr="008247F0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DF1E3A" w:rsidRPr="00E11563">
        <w:rPr>
          <w:rFonts w:ascii="Times New Roman" w:hAnsi="Times New Roman"/>
          <w:sz w:val="27"/>
          <w:szCs w:val="27"/>
        </w:rPr>
        <w:t xml:space="preserve"> </w:t>
      </w:r>
      <w:r w:rsidR="00DF1E3A" w:rsidRPr="00F80CF4">
        <w:rPr>
          <w:rFonts w:ascii="Times New Roman" w:hAnsi="Times New Roman"/>
          <w:sz w:val="26"/>
          <w:szCs w:val="26"/>
        </w:rPr>
        <w:t>организует подготовку и проведение семинаров, совещаний, инструктажей, стажировок, школ передового опыта по курируемым вопросам; осуществляет контроль за выполнением планов, мероприятий по культурно-просветительской работе в культурно-досуговых учреждениях, соблюдением трудовой дисциплины, должностных инструкций. Регулярно проводит инспектирование культурно-досуговых учреждений города и района; руководит работой методических объединений культурно-досуговых учреждений города и района по изучению, обобщению и внедрению в практику перед</w:t>
      </w:r>
      <w:r w:rsidR="00DF1E3A">
        <w:rPr>
          <w:rFonts w:ascii="Times New Roman" w:hAnsi="Times New Roman"/>
          <w:sz w:val="26"/>
          <w:szCs w:val="26"/>
        </w:rPr>
        <w:t>ового опыта, инновационных форм</w:t>
      </w:r>
      <w:proofErr w:type="gramStart"/>
      <w:r w:rsidR="00DF1E3A">
        <w:rPr>
          <w:rFonts w:ascii="Times New Roman" w:hAnsi="Times New Roman"/>
          <w:sz w:val="26"/>
          <w:szCs w:val="26"/>
        </w:rPr>
        <w:t>.</w:t>
      </w:r>
      <w:proofErr w:type="gramEnd"/>
      <w:r w:rsidR="00CE5F84" w:rsidRPr="002765FA">
        <w:rPr>
          <w:rFonts w:ascii="Times New Roman" w:hAnsi="Times New Roman"/>
          <w:sz w:val="26"/>
          <w:szCs w:val="26"/>
        </w:rPr>
        <w:t xml:space="preserve"> </w:t>
      </w:r>
      <w:r w:rsidR="00C7533C" w:rsidRPr="002765FA">
        <w:rPr>
          <w:rFonts w:ascii="Times New Roman" w:hAnsi="Times New Roman"/>
          <w:sz w:val="26"/>
          <w:szCs w:val="26"/>
        </w:rPr>
        <w:t>и т.д.</w:t>
      </w:r>
    </w:p>
    <w:p w14:paraId="471894D8" w14:textId="7F7B4E43" w:rsidR="00C7533C" w:rsidRPr="002765FA" w:rsidRDefault="00C7533C" w:rsidP="00DF1E3A">
      <w:pPr>
        <w:pStyle w:val="a4"/>
        <w:spacing w:after="0" w:line="240" w:lineRule="auto"/>
        <w:ind w:left="0" w:firstLine="567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DF1E3A">
        <w:rPr>
          <w:rStyle w:val="10"/>
          <w:rFonts w:ascii="Times New Roman" w:hAnsi="Times New Roman"/>
          <w:b w:val="0"/>
          <w:sz w:val="26"/>
          <w:szCs w:val="26"/>
        </w:rPr>
        <w:t xml:space="preserve">В обязанности </w:t>
      </w:r>
      <w:r w:rsidR="00DF1E3A" w:rsidRPr="00DF1E3A">
        <w:rPr>
          <w:rStyle w:val="10"/>
          <w:rFonts w:ascii="Times New Roman" w:hAnsi="Times New Roman"/>
          <w:b w:val="0"/>
          <w:sz w:val="26"/>
          <w:szCs w:val="26"/>
        </w:rPr>
        <w:t xml:space="preserve">библиотекаря </w:t>
      </w:r>
      <w:r w:rsidR="00DF1E3A" w:rsidRPr="00DF1E3A">
        <w:rPr>
          <w:rFonts w:ascii="Times New Roman" w:hAnsi="Times New Roman"/>
          <w:sz w:val="26"/>
          <w:szCs w:val="26"/>
        </w:rPr>
        <w:t xml:space="preserve">Центральной библиотеки им. </w:t>
      </w:r>
      <w:proofErr w:type="spellStart"/>
      <w:r w:rsidR="00DF1E3A" w:rsidRPr="00DF1E3A">
        <w:rPr>
          <w:rFonts w:ascii="Times New Roman" w:hAnsi="Times New Roman"/>
          <w:sz w:val="26"/>
          <w:szCs w:val="26"/>
        </w:rPr>
        <w:t>Г.Тукая</w:t>
      </w:r>
      <w:proofErr w:type="spellEnd"/>
      <w:r w:rsidR="00DF1E3A" w:rsidRPr="00DF1E3A">
        <w:rPr>
          <w:rFonts w:ascii="Times New Roman" w:hAnsi="Times New Roman"/>
          <w:sz w:val="26"/>
          <w:szCs w:val="26"/>
        </w:rPr>
        <w:t xml:space="preserve">. </w:t>
      </w:r>
      <w:r w:rsidRPr="00DF1E3A">
        <w:rPr>
          <w:rStyle w:val="10"/>
          <w:rFonts w:ascii="Times New Roman" w:hAnsi="Times New Roman"/>
          <w:b w:val="0"/>
          <w:sz w:val="26"/>
          <w:szCs w:val="26"/>
        </w:rPr>
        <w:t>входит</w:t>
      </w:r>
      <w:r w:rsidR="002765FA" w:rsidRPr="00DF1E3A">
        <w:rPr>
          <w:rStyle w:val="10"/>
          <w:rFonts w:ascii="Times New Roman" w:hAnsi="Times New Roman"/>
          <w:b w:val="0"/>
          <w:sz w:val="26"/>
          <w:szCs w:val="26"/>
        </w:rPr>
        <w:t>:</w:t>
      </w:r>
      <w:r w:rsidRPr="00DF1E3A">
        <w:rPr>
          <w:rStyle w:val="10"/>
          <w:rFonts w:ascii="Times New Roman" w:hAnsi="Times New Roman"/>
          <w:b w:val="0"/>
          <w:sz w:val="26"/>
          <w:szCs w:val="26"/>
        </w:rPr>
        <w:t xml:space="preserve"> </w:t>
      </w:r>
      <w:r w:rsidR="00DF1E3A" w:rsidRPr="00DF1E3A">
        <w:rPr>
          <w:rStyle w:val="10"/>
          <w:rFonts w:ascii="Times New Roman" w:hAnsi="Times New Roman"/>
          <w:b w:val="0"/>
          <w:sz w:val="26"/>
          <w:szCs w:val="26"/>
        </w:rPr>
        <w:t>м</w:t>
      </w:r>
      <w:r w:rsidR="00DF1E3A" w:rsidRPr="00DF1E3A">
        <w:rPr>
          <w:rFonts w:ascii="Times New Roman" w:hAnsi="Times New Roman"/>
          <w:sz w:val="27"/>
          <w:szCs w:val="27"/>
        </w:rPr>
        <w:t>ониторинг информационных потребностей пользователей библиотечных сайтов/порталов и сетевых социальных сервисов; разработка предложений по определению вида, целевого назначения, структуры реализуемых сервисов библиотечного сайта/портала; подготовка и актуализация контента, в том числе медиаконтента, на сайте/портале библиотеки с целью продвижения библиотечных ресурсов, услуг в интернет-пространстве; поддержание обратной связи/интерактивного диалога с пользователями библиотечного сайта, оценка эффективности сайта; выбор площадки, определение вида, целевого назначения, тематики, стратегии наполнения сетевого социального сервиса библиотеки; наполнение/актуализация контента аккаунта библиотеки в социальных сетях;</w:t>
      </w:r>
      <w:r w:rsidR="00DF1E3A">
        <w:rPr>
          <w:rFonts w:ascii="Times New Roman" w:hAnsi="Times New Roman"/>
          <w:sz w:val="27"/>
          <w:szCs w:val="27"/>
        </w:rPr>
        <w:t xml:space="preserve"> в</w:t>
      </w:r>
      <w:r w:rsidR="00DF1E3A" w:rsidRPr="00DF1E3A">
        <w:rPr>
          <w:rFonts w:ascii="Times New Roman" w:hAnsi="Times New Roman"/>
          <w:sz w:val="27"/>
          <w:szCs w:val="27"/>
        </w:rPr>
        <w:t>заимодействие с пользователями библиотечных социальных сетей (массовое, групповое, индивидуальное), консультирование пользователе</w:t>
      </w:r>
      <w:r w:rsidR="00DF1E3A">
        <w:rPr>
          <w:rFonts w:ascii="Times New Roman" w:hAnsi="Times New Roman"/>
          <w:sz w:val="27"/>
          <w:szCs w:val="27"/>
        </w:rPr>
        <w:t xml:space="preserve">й; 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 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>и т.д.</w:t>
      </w:r>
    </w:p>
    <w:p w14:paraId="1512F21F" w14:textId="06FA3788" w:rsidR="00C7533C" w:rsidRPr="002765FA" w:rsidRDefault="00C7533C" w:rsidP="002765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lastRenderedPageBreak/>
        <w:t xml:space="preserve">Исходя из должностных обязанностей </w:t>
      </w:r>
      <w:r w:rsidR="00815DE4">
        <w:rPr>
          <w:rFonts w:ascii="Times New Roman" w:hAnsi="Times New Roman"/>
          <w:sz w:val="26"/>
          <w:szCs w:val="26"/>
        </w:rPr>
        <w:t>Ф.И.О</w:t>
      </w:r>
      <w:r w:rsidR="00DF1E3A">
        <w:rPr>
          <w:rFonts w:ascii="Times New Roman" w:hAnsi="Times New Roman"/>
          <w:sz w:val="26"/>
          <w:szCs w:val="26"/>
        </w:rPr>
        <w:t>.</w:t>
      </w:r>
      <w:r w:rsidRPr="002765FA">
        <w:rPr>
          <w:rFonts w:ascii="Times New Roman" w:hAnsi="Times New Roman"/>
          <w:sz w:val="26"/>
          <w:szCs w:val="26"/>
        </w:rPr>
        <w:t xml:space="preserve">, и учитывая тот факт, что </w:t>
      </w:r>
      <w:r w:rsidR="00DF1E3A">
        <w:rPr>
          <w:rFonts w:ascii="Times New Roman" w:hAnsi="Times New Roman"/>
          <w:sz w:val="26"/>
          <w:szCs w:val="26"/>
        </w:rPr>
        <w:t xml:space="preserve">главный специалист </w:t>
      </w:r>
      <w:r w:rsidR="00DF1E3A">
        <w:rPr>
          <w:rFonts w:ascii="Times New Roman" w:hAnsi="Times New Roman"/>
          <w:sz w:val="27"/>
          <w:szCs w:val="27"/>
        </w:rPr>
        <w:t>Исполнительного комитета</w:t>
      </w:r>
      <w:r w:rsidR="00DF1E3A" w:rsidRPr="008247F0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DF1E3A" w:rsidRPr="00E11563">
        <w:rPr>
          <w:rFonts w:ascii="Times New Roman" w:hAnsi="Times New Roman"/>
          <w:sz w:val="27"/>
          <w:szCs w:val="27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не осуществляет функции </w:t>
      </w:r>
      <w:r w:rsidR="00DF1E3A">
        <w:rPr>
          <w:rFonts w:ascii="Times New Roman" w:hAnsi="Times New Roman"/>
          <w:sz w:val="26"/>
          <w:szCs w:val="26"/>
        </w:rPr>
        <w:t>муниципального</w:t>
      </w:r>
      <w:r w:rsidRPr="002765FA">
        <w:rPr>
          <w:rFonts w:ascii="Times New Roman" w:hAnsi="Times New Roman"/>
          <w:sz w:val="26"/>
          <w:szCs w:val="26"/>
        </w:rPr>
        <w:t xml:space="preserve"> управления в отношении </w:t>
      </w:r>
      <w:r w:rsidR="00DF1E3A" w:rsidRPr="00DF1E3A">
        <w:rPr>
          <w:rFonts w:ascii="Times New Roman" w:hAnsi="Times New Roman"/>
          <w:sz w:val="26"/>
          <w:szCs w:val="26"/>
        </w:rPr>
        <w:t xml:space="preserve">Центральной библиотеки им. </w:t>
      </w:r>
      <w:proofErr w:type="spellStart"/>
      <w:r w:rsidR="00DF1E3A" w:rsidRPr="00DF1E3A">
        <w:rPr>
          <w:rFonts w:ascii="Times New Roman" w:hAnsi="Times New Roman"/>
          <w:sz w:val="26"/>
          <w:szCs w:val="26"/>
        </w:rPr>
        <w:t>Г.Тукая</w:t>
      </w:r>
      <w:proofErr w:type="spellEnd"/>
      <w:r w:rsidRPr="002765FA">
        <w:rPr>
          <w:rFonts w:ascii="Times New Roman" w:hAnsi="Times New Roman"/>
          <w:sz w:val="26"/>
          <w:szCs w:val="26"/>
        </w:rPr>
        <w:t xml:space="preserve">, предлагаю принять решение об отсутствии конфликта интересов в данном вопросе. </w:t>
      </w:r>
    </w:p>
    <w:p w14:paraId="12DF45F6" w14:textId="77777777" w:rsidR="00C7533C" w:rsidRPr="002765FA" w:rsidRDefault="00C7533C" w:rsidP="00C7533C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6"/>
          <w:szCs w:val="26"/>
        </w:rPr>
      </w:pPr>
      <w:r w:rsidRPr="002765FA">
        <w:rPr>
          <w:rFonts w:ascii="Times New Roman" w:hAnsi="Times New Roman"/>
          <w:iCs/>
          <w:color w:val="323232"/>
          <w:spacing w:val="-4"/>
          <w:sz w:val="26"/>
          <w:szCs w:val="26"/>
        </w:rPr>
        <w:tab/>
      </w:r>
    </w:p>
    <w:p w14:paraId="1A8BB8C6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14:paraId="7D3C4590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«За» - 9 человек;</w:t>
      </w:r>
    </w:p>
    <w:p w14:paraId="0C45AA04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679802F0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4DB5A6D3" w14:textId="77777777" w:rsidR="006E0F8A" w:rsidRPr="002765F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</w:p>
    <w:p w14:paraId="4CCDCD3C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  <w:t xml:space="preserve">Решили: </w:t>
      </w:r>
    </w:p>
    <w:p w14:paraId="0E4755CF" w14:textId="45B9166D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у </w:t>
      </w:r>
      <w:r w:rsidR="00815DE4">
        <w:rPr>
          <w:rFonts w:ascii="Times New Roman" w:hAnsi="Times New Roman"/>
          <w:sz w:val="26"/>
          <w:szCs w:val="26"/>
        </w:rPr>
        <w:t>Ф.И.О.</w:t>
      </w:r>
      <w:r w:rsidRPr="002765FA">
        <w:rPr>
          <w:rFonts w:ascii="Times New Roman" w:hAnsi="Times New Roman"/>
          <w:sz w:val="26"/>
          <w:szCs w:val="26"/>
        </w:rPr>
        <w:t xml:space="preserve"> </w:t>
      </w: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14:paraId="61B3A5F6" w14:textId="77777777" w:rsidR="00C7533C" w:rsidRPr="002765FA" w:rsidRDefault="00C7533C" w:rsidP="00C753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p w14:paraId="43F2BE4F" w14:textId="77777777" w:rsidR="00C7533C" w:rsidRPr="002765FA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765FA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</w:t>
      </w:r>
    </w:p>
    <w:p w14:paraId="527BC4C6" w14:textId="77777777" w:rsidR="00F2775A" w:rsidRPr="002765F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6"/>
          <w:szCs w:val="26"/>
        </w:rPr>
      </w:pPr>
    </w:p>
    <w:tbl>
      <w:tblPr>
        <w:tblW w:w="9791" w:type="dxa"/>
        <w:tblInd w:w="-284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2765FA" w14:paraId="779522E5" w14:textId="77777777" w:rsidTr="002765FA">
        <w:trPr>
          <w:trHeight w:val="431"/>
        </w:trPr>
        <w:tc>
          <w:tcPr>
            <w:tcW w:w="6943" w:type="dxa"/>
            <w:hideMark/>
          </w:tcPr>
          <w:p w14:paraId="7138C53B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29F35874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2765FA" w14:paraId="433ABF44" w14:textId="77777777" w:rsidTr="002765FA">
        <w:trPr>
          <w:trHeight w:val="598"/>
        </w:trPr>
        <w:tc>
          <w:tcPr>
            <w:tcW w:w="6943" w:type="dxa"/>
            <w:hideMark/>
          </w:tcPr>
          <w:p w14:paraId="2F689358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59E95D07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8A2A903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</w:tc>
      </w:tr>
      <w:tr w:rsidR="00D14FA0" w:rsidRPr="002765FA" w14:paraId="1B8E6958" w14:textId="77777777" w:rsidTr="002765FA">
        <w:trPr>
          <w:trHeight w:val="503"/>
        </w:trPr>
        <w:tc>
          <w:tcPr>
            <w:tcW w:w="6943" w:type="dxa"/>
            <w:hideMark/>
          </w:tcPr>
          <w:p w14:paraId="3FC8721D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14:paraId="07CE9748" w14:textId="213D6098" w:rsidR="00D14FA0" w:rsidRPr="002765FA" w:rsidRDefault="00E06B04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2765FA" w14:paraId="1A3363FC" w14:textId="77777777" w:rsidTr="002765FA">
        <w:trPr>
          <w:trHeight w:val="553"/>
        </w:trPr>
        <w:tc>
          <w:tcPr>
            <w:tcW w:w="6943" w:type="dxa"/>
          </w:tcPr>
          <w:p w14:paraId="416C13AF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6A3BFBAF" w14:textId="0C533FBF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 Э.Р.</w:t>
            </w:r>
          </w:p>
        </w:tc>
      </w:tr>
      <w:tr w:rsidR="00D14FA0" w:rsidRPr="002765FA" w14:paraId="5FFAB282" w14:textId="77777777" w:rsidTr="002765FA">
        <w:trPr>
          <w:trHeight w:val="559"/>
        </w:trPr>
        <w:tc>
          <w:tcPr>
            <w:tcW w:w="6943" w:type="dxa"/>
            <w:hideMark/>
          </w:tcPr>
          <w:p w14:paraId="408F743E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14:paraId="5A6B431E" w14:textId="3AFBF20C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О.А.</w:t>
            </w:r>
          </w:p>
        </w:tc>
      </w:tr>
      <w:tr w:rsidR="00D14FA0" w:rsidRPr="002765FA" w14:paraId="3E2CE9CB" w14:textId="77777777" w:rsidTr="002765FA">
        <w:trPr>
          <w:trHeight w:val="598"/>
        </w:trPr>
        <w:tc>
          <w:tcPr>
            <w:tcW w:w="6943" w:type="dxa"/>
          </w:tcPr>
          <w:p w14:paraId="2F9F128C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04975F3A" w14:textId="58A75922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Филиппов Д.А.</w:t>
            </w:r>
          </w:p>
        </w:tc>
      </w:tr>
      <w:tr w:rsidR="00D14FA0" w:rsidRPr="002765FA" w14:paraId="6D48876A" w14:textId="77777777" w:rsidTr="002765FA">
        <w:trPr>
          <w:trHeight w:val="598"/>
        </w:trPr>
        <w:tc>
          <w:tcPr>
            <w:tcW w:w="6943" w:type="dxa"/>
          </w:tcPr>
          <w:p w14:paraId="5C11F3A6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7BD1E84" w14:textId="1036B5E5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  <w:tr w:rsidR="00D14FA0" w:rsidRPr="002765FA" w14:paraId="0284C96D" w14:textId="77777777" w:rsidTr="002765FA">
        <w:trPr>
          <w:trHeight w:val="598"/>
        </w:trPr>
        <w:tc>
          <w:tcPr>
            <w:tcW w:w="6943" w:type="dxa"/>
          </w:tcPr>
          <w:p w14:paraId="127FE911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501CF8E2" w14:textId="39847C0E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Ф.К.</w:t>
            </w:r>
            <w:r w:rsidR="00D14FA0"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4FA0" w:rsidRPr="002765FA" w14:paraId="35ED68AC" w14:textId="77777777" w:rsidTr="002765FA">
        <w:trPr>
          <w:trHeight w:val="598"/>
        </w:trPr>
        <w:tc>
          <w:tcPr>
            <w:tcW w:w="6943" w:type="dxa"/>
          </w:tcPr>
          <w:p w14:paraId="3B300D79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D81C19D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</w:tbl>
    <w:p w14:paraId="6FD550A5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63F6"/>
    <w:multiLevelType w:val="hybridMultilevel"/>
    <w:tmpl w:val="655A8FD2"/>
    <w:lvl w:ilvl="0" w:tplc="555C2D9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95E43"/>
    <w:multiLevelType w:val="hybridMultilevel"/>
    <w:tmpl w:val="07F20BA0"/>
    <w:lvl w:ilvl="0" w:tplc="72F481B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5FA"/>
    <w:rsid w:val="00276C55"/>
    <w:rsid w:val="002A0F49"/>
    <w:rsid w:val="002A288E"/>
    <w:rsid w:val="002D56DF"/>
    <w:rsid w:val="002E6414"/>
    <w:rsid w:val="003000E0"/>
    <w:rsid w:val="00305DC5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73E81"/>
    <w:rsid w:val="00580746"/>
    <w:rsid w:val="0058366C"/>
    <w:rsid w:val="0058482E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94B"/>
    <w:rsid w:val="00750BD8"/>
    <w:rsid w:val="007560BA"/>
    <w:rsid w:val="007654D8"/>
    <w:rsid w:val="0076636A"/>
    <w:rsid w:val="007A099C"/>
    <w:rsid w:val="007C14C7"/>
    <w:rsid w:val="007C4C9D"/>
    <w:rsid w:val="007C5F82"/>
    <w:rsid w:val="007D18D4"/>
    <w:rsid w:val="007F0461"/>
    <w:rsid w:val="00807737"/>
    <w:rsid w:val="00815DE4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5F44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E5F84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DF1E3A"/>
    <w:rsid w:val="00E06B04"/>
    <w:rsid w:val="00E15798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7BF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Body Text"/>
    <w:basedOn w:val="a"/>
    <w:link w:val="aa"/>
    <w:uiPriority w:val="99"/>
    <w:unhideWhenUsed/>
    <w:rsid w:val="00305D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D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B7AE-235B-4424-B93D-E101A221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2023-11-07T10:31:00Z</cp:lastPrinted>
  <dcterms:created xsi:type="dcterms:W3CDTF">2023-12-18T11:20:00Z</dcterms:created>
  <dcterms:modified xsi:type="dcterms:W3CDTF">2023-12-18T11:20:00Z</dcterms:modified>
</cp:coreProperties>
</file>